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4" w:rsidRDefault="00F65CA4">
      <w:pPr>
        <w:pStyle w:val="Zhlav"/>
        <w:tabs>
          <w:tab w:val="clear" w:pos="4536"/>
          <w:tab w:val="clear" w:pos="9072"/>
        </w:tabs>
      </w:pPr>
    </w:p>
    <w:p w:rsidR="00F65CA4" w:rsidRDefault="00F65CA4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KUNČICE NAD LABEM</w:t>
      </w:r>
    </w:p>
    <w:p w:rsidR="00F65CA4" w:rsidRPr="00360168" w:rsidRDefault="00F65CA4">
      <w:pPr>
        <w:spacing w:line="312" w:lineRule="auto"/>
        <w:jc w:val="center"/>
        <w:rPr>
          <w:rFonts w:ascii="Arial" w:hAnsi="Arial" w:cs="Arial"/>
          <w:b/>
        </w:rPr>
      </w:pPr>
      <w:r w:rsidRPr="00360168">
        <w:rPr>
          <w:rFonts w:ascii="Arial" w:hAnsi="Arial" w:cs="Arial"/>
          <w:b/>
        </w:rPr>
        <w:t xml:space="preserve">Obecně závazná vyhláška č. </w:t>
      </w:r>
      <w:r w:rsidR="00D304F6">
        <w:rPr>
          <w:rFonts w:ascii="Arial" w:hAnsi="Arial" w:cs="Arial"/>
          <w:b/>
        </w:rPr>
        <w:t>3/2015</w:t>
      </w:r>
      <w:r w:rsidRPr="00360168">
        <w:rPr>
          <w:rFonts w:ascii="Arial" w:hAnsi="Arial" w:cs="Arial"/>
          <w:b/>
        </w:rPr>
        <w:t>,</w:t>
      </w:r>
    </w:p>
    <w:p w:rsidR="00F65CA4" w:rsidRDefault="00F65CA4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F65CA4" w:rsidRDefault="00F65CA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Zastupitelstvo obce Kunčice nad Labem se na svém zasedání dne </w:t>
      </w:r>
      <w:proofErr w:type="gramStart"/>
      <w:r w:rsidR="00D304F6">
        <w:rPr>
          <w:rFonts w:ascii="Arial" w:hAnsi="Arial" w:cs="Arial"/>
          <w:b w:val="0"/>
          <w:bCs w:val="0"/>
          <w:sz w:val="22"/>
          <w:szCs w:val="22"/>
        </w:rPr>
        <w:t>9.12.2015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360168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 w:rsidR="00D304F6">
        <w:rPr>
          <w:rFonts w:ascii="Arial" w:hAnsi="Arial" w:cs="Arial"/>
          <w:b w:val="0"/>
          <w:bCs w:val="0"/>
          <w:sz w:val="22"/>
          <w:szCs w:val="22"/>
        </w:rPr>
        <w:t>13/10/2015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</w:t>
      </w:r>
      <w:r w:rsidRPr="008F1A58">
        <w:rPr>
          <w:rFonts w:ascii="Arial" w:hAnsi="Arial" w:cs="Arial"/>
          <w:b w:val="0"/>
          <w:bCs w:val="0"/>
          <w:sz w:val="22"/>
          <w:szCs w:val="22"/>
        </w:rPr>
        <w:t>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písm. h) zákona č. 128/2000 Sb.,  o obcích (obecní zřízení),  ve znění pozdějších předpisů,  tuto obecně závaznou vyhlášku (dále jen „vyhláška“): </w:t>
      </w:r>
    </w:p>
    <w:p w:rsidR="00FC4B52" w:rsidRDefault="00FC4B5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F65CA4" w:rsidRDefault="00F65CA4">
      <w:pPr>
        <w:pStyle w:val="Zkladntextodsazen"/>
        <w:numPr>
          <w:ilvl w:val="0"/>
          <w:numId w:val="7"/>
        </w:numPr>
        <w:tabs>
          <w:tab w:val="left" w:pos="567"/>
        </w:tabs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Kunčice nad Labem touto vyhláškou zavádí místní poplatek za provoz systému shromažďování, sběru, přepravy, třídění, využívání a odstraňování komunálních odpadů (dále jen „poplatek“).</w:t>
      </w:r>
    </w:p>
    <w:p w:rsidR="00F65CA4" w:rsidRPr="00FC4B52" w:rsidRDefault="00F65CA4">
      <w:pPr>
        <w:numPr>
          <w:ilvl w:val="0"/>
          <w:numId w:val="7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2"/>
          <w:szCs w:val="22"/>
        </w:rPr>
        <w:t xml:space="preserve">Řízení o poplatcích vykonává obecní úřad </w:t>
      </w:r>
      <w:r>
        <w:rPr>
          <w:rFonts w:ascii="Arial" w:hAnsi="Arial" w:cs="Arial"/>
          <w:bCs/>
          <w:sz w:val="22"/>
          <w:szCs w:val="22"/>
        </w:rPr>
        <w:t>Kunčice nad Labem</w:t>
      </w:r>
      <w:r>
        <w:rPr>
          <w:rFonts w:ascii="Arial" w:hAnsi="Arial" w:cs="Arial"/>
          <w:sz w:val="22"/>
          <w:szCs w:val="22"/>
        </w:rPr>
        <w:t xml:space="preserve"> (dále jen „správce poplatku“).</w:t>
      </w:r>
    </w:p>
    <w:p w:rsidR="00FC4B52" w:rsidRDefault="00FC4B52" w:rsidP="00FC4B52">
      <w:pPr>
        <w:spacing w:before="120" w:line="264" w:lineRule="auto"/>
        <w:jc w:val="both"/>
        <w:rPr>
          <w:rFonts w:ascii="Arial" w:hAnsi="Arial" w:cs="Arial"/>
          <w:b/>
          <w:bCs/>
          <w:szCs w:val="20"/>
        </w:rPr>
      </w:pP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F65CA4" w:rsidRDefault="00AB2148" w:rsidP="00AB2148">
      <w:pPr>
        <w:tabs>
          <w:tab w:val="left" w:pos="567"/>
        </w:tabs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(1)  </w:t>
      </w:r>
      <w:r w:rsidR="00F65CA4">
        <w:rPr>
          <w:rFonts w:ascii="Arial" w:hAnsi="Arial" w:cs="Arial"/>
          <w:sz w:val="22"/>
          <w:szCs w:val="22"/>
        </w:rPr>
        <w:t>Poplatek</w:t>
      </w:r>
      <w:proofErr w:type="gramEnd"/>
      <w:r w:rsidR="00F65CA4">
        <w:rPr>
          <w:rFonts w:ascii="Arial" w:hAnsi="Arial" w:cs="Arial"/>
          <w:sz w:val="22"/>
          <w:szCs w:val="22"/>
        </w:rPr>
        <w:t xml:space="preserve"> za provoz systému shromažďování, sběru, přepravy, třídění, využívání a odstraňování komunálních odpadů platí</w:t>
      </w:r>
      <w:r w:rsidR="00433ABA">
        <w:rPr>
          <w:rFonts w:ascii="Arial" w:hAnsi="Arial" w:cs="Arial"/>
          <w:sz w:val="22"/>
          <w:szCs w:val="22"/>
        </w:rPr>
        <w:t>:</w:t>
      </w:r>
    </w:p>
    <w:p w:rsidR="00F65CA4" w:rsidRDefault="00F65CA4" w:rsidP="00AB2148">
      <w:pPr>
        <w:numPr>
          <w:ilvl w:val="0"/>
          <w:numId w:val="2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</w:t>
      </w:r>
      <w:r w:rsidR="007454F2">
        <w:rPr>
          <w:rFonts w:ascii="Arial" w:hAnsi="Arial" w:cs="Arial"/>
          <w:sz w:val="22"/>
          <w:szCs w:val="22"/>
        </w:rPr>
        <w:t>oba</w:t>
      </w:r>
    </w:p>
    <w:p w:rsidR="007454F2" w:rsidRDefault="007454F2" w:rsidP="007454F2">
      <w:pPr>
        <w:numPr>
          <w:ilvl w:val="6"/>
          <w:numId w:val="2"/>
        </w:numPr>
        <w:tabs>
          <w:tab w:val="left" w:pos="1560"/>
          <w:tab w:val="left" w:pos="3780"/>
        </w:tabs>
        <w:spacing w:before="120" w:after="60" w:line="264" w:lineRule="auto"/>
        <w:ind w:hanging="16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 má v obci trvalý pobyt; </w:t>
      </w:r>
    </w:p>
    <w:p w:rsidR="007454F2" w:rsidRDefault="007454F2" w:rsidP="007454F2">
      <w:pPr>
        <w:tabs>
          <w:tab w:val="left" w:pos="3780"/>
        </w:tabs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které byl podle zákona upravujícího pobyt cizinců na území České republiky povolen trvalý pobyt nebo přechodný</w:t>
      </w:r>
      <w:r w:rsidR="004A4BEA">
        <w:rPr>
          <w:rFonts w:ascii="Arial" w:hAnsi="Arial" w:cs="Arial"/>
          <w:sz w:val="22"/>
          <w:szCs w:val="22"/>
        </w:rPr>
        <w:t xml:space="preserve"> pobyt na dobu delší než 90 dnů,</w:t>
      </w:r>
    </w:p>
    <w:p w:rsidR="007454F2" w:rsidRDefault="007454F2" w:rsidP="007454F2">
      <w:pPr>
        <w:tabs>
          <w:tab w:val="left" w:pos="3780"/>
        </w:tabs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která podle zákona upravujícího pobyt cizinců na území České republiky pobývá na území České republiky p</w:t>
      </w:r>
      <w:r w:rsidR="004A4BEA">
        <w:rPr>
          <w:rFonts w:ascii="Arial" w:hAnsi="Arial" w:cs="Arial"/>
          <w:sz w:val="22"/>
          <w:szCs w:val="22"/>
        </w:rPr>
        <w:t>řechodně po dobu delší 3 měsíce,</w:t>
      </w:r>
    </w:p>
    <w:p w:rsidR="007454F2" w:rsidRDefault="007454F2" w:rsidP="007454F2">
      <w:pPr>
        <w:tabs>
          <w:tab w:val="left" w:pos="3780"/>
        </w:tabs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které byla udělena mezinárodní ochrana podle zákona upravujícího azyl nebo dočasná ochrana podle zákona upravu</w:t>
      </w:r>
      <w:r w:rsidR="004A4BEA">
        <w:rPr>
          <w:rFonts w:ascii="Arial" w:hAnsi="Arial" w:cs="Arial"/>
          <w:sz w:val="22"/>
          <w:szCs w:val="22"/>
        </w:rPr>
        <w:t>jícího dočasnou ochranu cizinců,</w:t>
      </w:r>
    </w:p>
    <w:p w:rsidR="007454F2" w:rsidRDefault="007454F2" w:rsidP="007454F2">
      <w:pPr>
        <w:tabs>
          <w:tab w:val="left" w:pos="1418"/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65CA4" w:rsidRDefault="00F65CA4">
      <w:pPr>
        <w:numPr>
          <w:ilvl w:val="0"/>
          <w:numId w:val="2"/>
        </w:numPr>
        <w:tabs>
          <w:tab w:val="left" w:pos="567"/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 individuální rekreaci,</w:t>
      </w:r>
      <w:r w:rsidR="007454F2">
        <w:rPr>
          <w:rFonts w:ascii="Arial" w:hAnsi="Arial" w:cs="Arial"/>
          <w:sz w:val="22"/>
          <w:szCs w:val="22"/>
        </w:rPr>
        <w:t xml:space="preserve"> byt nebo rodinný dům,</w:t>
      </w:r>
      <w:r>
        <w:rPr>
          <w:rFonts w:ascii="Arial" w:hAnsi="Arial" w:cs="Arial"/>
          <w:sz w:val="22"/>
          <w:szCs w:val="22"/>
        </w:rPr>
        <w:t xml:space="preserve"> ve kter</w:t>
      </w:r>
      <w:r w:rsidR="007454F2">
        <w:rPr>
          <w:rFonts w:ascii="Arial" w:hAnsi="Arial" w:cs="Arial"/>
          <w:sz w:val="22"/>
          <w:szCs w:val="22"/>
        </w:rPr>
        <w:t xml:space="preserve">ých není hlášena k </w:t>
      </w:r>
      <w:r>
        <w:rPr>
          <w:rFonts w:ascii="Arial" w:hAnsi="Arial" w:cs="Arial"/>
          <w:sz w:val="22"/>
          <w:szCs w:val="22"/>
        </w:rPr>
        <w:t>pobytu žádná fyzická osoba</w:t>
      </w:r>
      <w:r w:rsidR="00745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ve výši odpovídající p</w:t>
      </w:r>
      <w:r w:rsidR="007454F2">
        <w:rPr>
          <w:rFonts w:ascii="Arial" w:hAnsi="Arial" w:cs="Arial"/>
          <w:sz w:val="22"/>
          <w:szCs w:val="22"/>
        </w:rPr>
        <w:t>oplatku za jednu fyzickou osobu; má-li ke stavbě určené k individuální rekreaci, bytu nebo rodinnému domu vlastnické právo více osob, jsou povinny platit poplatek společně a nerozdílně.</w:t>
      </w:r>
    </w:p>
    <w:p w:rsidR="00AB2148" w:rsidRPr="00AB2148" w:rsidRDefault="00AB2148" w:rsidP="00FC4B52">
      <w:pPr>
        <w:pStyle w:val="slalnk"/>
        <w:tabs>
          <w:tab w:val="left" w:pos="142"/>
        </w:tabs>
        <w:spacing w:before="480" w:line="288" w:lineRule="auto"/>
        <w:ind w:left="567" w:hanging="567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lastRenderedPageBreak/>
        <w:t xml:space="preserve">(2)    </w:t>
      </w:r>
      <w:r w:rsidRPr="00AB2148">
        <w:rPr>
          <w:rFonts w:ascii="Arial" w:hAnsi="Arial" w:cs="Arial"/>
          <w:b w:val="0"/>
          <w:sz w:val="22"/>
          <w:szCs w:val="22"/>
        </w:rPr>
        <w:t>Za</w:t>
      </w:r>
      <w:proofErr w:type="gramEnd"/>
      <w:r w:rsidRPr="00AB214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FC4B52" w:rsidRDefault="00FC4B52">
      <w:pPr>
        <w:pStyle w:val="slalnk"/>
        <w:spacing w:before="480"/>
        <w:rPr>
          <w:rFonts w:ascii="Arial" w:hAnsi="Arial" w:cs="Arial"/>
        </w:rPr>
      </w:pP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F65CA4" w:rsidRPr="004714CD" w:rsidRDefault="00F65CA4">
      <w:pPr>
        <w:numPr>
          <w:ilvl w:val="0"/>
          <w:numId w:val="4"/>
        </w:numPr>
        <w:tabs>
          <w:tab w:val="left" w:pos="567"/>
        </w:tabs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správci poplatku vznik své poplatkové povinnosti nejpozději do 15 dnů</w:t>
      </w:r>
      <w:r w:rsidR="009E7611" w:rsidRPr="009E7611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případně </w:t>
      </w:r>
      <w:r w:rsidRPr="004714CD">
        <w:rPr>
          <w:rFonts w:ascii="Arial" w:hAnsi="Arial" w:cs="Arial"/>
          <w:sz w:val="22"/>
          <w:szCs w:val="22"/>
        </w:rPr>
        <w:t xml:space="preserve">doložit existenci skutečností zakládajících </w:t>
      </w:r>
      <w:r w:rsidR="00AB2148" w:rsidRPr="004714CD">
        <w:rPr>
          <w:rFonts w:ascii="Arial" w:hAnsi="Arial" w:cs="Arial"/>
          <w:sz w:val="22"/>
          <w:szCs w:val="22"/>
        </w:rPr>
        <w:t>nárok na osvobození nebo úlevu od poplatku</w:t>
      </w:r>
      <w:r w:rsidRPr="004714CD">
        <w:rPr>
          <w:rFonts w:ascii="Arial" w:hAnsi="Arial" w:cs="Arial"/>
          <w:sz w:val="22"/>
          <w:szCs w:val="22"/>
        </w:rPr>
        <w:t xml:space="preserve">. </w:t>
      </w:r>
    </w:p>
    <w:p w:rsidR="00F65CA4" w:rsidRPr="004714CD" w:rsidRDefault="00AB2148">
      <w:pPr>
        <w:numPr>
          <w:ilvl w:val="0"/>
          <w:numId w:val="4"/>
        </w:numPr>
        <w:tabs>
          <w:tab w:val="left" w:pos="567"/>
        </w:tabs>
        <w:spacing w:after="60" w:line="288" w:lineRule="auto"/>
        <w:jc w:val="both"/>
        <w:rPr>
          <w:rFonts w:ascii="Arial" w:hAnsi="Arial" w:cs="Arial"/>
          <w:strike/>
          <w:sz w:val="22"/>
          <w:szCs w:val="22"/>
        </w:rPr>
      </w:pPr>
      <w:r w:rsidRPr="004714CD">
        <w:rPr>
          <w:rFonts w:ascii="Arial" w:hAnsi="Arial" w:cs="Arial"/>
          <w:sz w:val="22"/>
          <w:szCs w:val="22"/>
        </w:rPr>
        <w:t>Poplatník dle čl. 2 odst. 1</w:t>
      </w:r>
      <w:r w:rsidR="00F65CA4" w:rsidRPr="004714CD">
        <w:rPr>
          <w:rFonts w:ascii="Arial" w:hAnsi="Arial" w:cs="Arial"/>
          <w:sz w:val="22"/>
          <w:szCs w:val="22"/>
        </w:rPr>
        <w:t xml:space="preserve"> této vyhlášky je povinen ohlásit správci poplatku </w:t>
      </w:r>
      <w:r w:rsidRPr="004714CD">
        <w:rPr>
          <w:rFonts w:ascii="Arial" w:hAnsi="Arial" w:cs="Arial"/>
          <w:sz w:val="22"/>
          <w:szCs w:val="22"/>
        </w:rPr>
        <w:t>jména,</w:t>
      </w:r>
      <w:r w:rsidR="00F65CA4" w:rsidRPr="004714CD">
        <w:rPr>
          <w:rFonts w:ascii="Arial" w:hAnsi="Arial" w:cs="Arial"/>
          <w:sz w:val="22"/>
          <w:szCs w:val="22"/>
        </w:rPr>
        <w:t xml:space="preserve"> </w:t>
      </w:r>
      <w:r w:rsidRPr="004714CD">
        <w:rPr>
          <w:rFonts w:ascii="Arial" w:hAnsi="Arial" w:cs="Arial"/>
          <w:sz w:val="22"/>
          <w:szCs w:val="22"/>
        </w:rPr>
        <w:t>popřípadě jména, a příjmení, místo pobytu,</w:t>
      </w:r>
      <w:r w:rsidR="00F65CA4" w:rsidRPr="004714CD">
        <w:rPr>
          <w:rFonts w:ascii="Arial" w:hAnsi="Arial" w:cs="Arial"/>
          <w:sz w:val="22"/>
          <w:szCs w:val="22"/>
        </w:rPr>
        <w:t xml:space="preserve"> popříp</w:t>
      </w:r>
      <w:r w:rsidRPr="004714CD">
        <w:rPr>
          <w:rFonts w:ascii="Arial" w:hAnsi="Arial" w:cs="Arial"/>
          <w:sz w:val="22"/>
          <w:szCs w:val="22"/>
        </w:rPr>
        <w:t xml:space="preserve">adě další adresy pro </w:t>
      </w:r>
      <w:proofErr w:type="gramStart"/>
      <w:r w:rsidRPr="004714CD">
        <w:rPr>
          <w:rFonts w:ascii="Arial" w:hAnsi="Arial" w:cs="Arial"/>
          <w:sz w:val="22"/>
          <w:szCs w:val="22"/>
        </w:rPr>
        <w:t>doručování.</w:t>
      </w:r>
      <w:r w:rsidR="00F65CA4" w:rsidRPr="004714CD">
        <w:rPr>
          <w:rFonts w:ascii="Arial" w:hAnsi="Arial" w:cs="Arial"/>
          <w:sz w:val="22"/>
          <w:szCs w:val="22"/>
        </w:rPr>
        <w:t xml:space="preserve"> </w:t>
      </w:r>
      <w:r w:rsidRPr="004714CD">
        <w:rPr>
          <w:rFonts w:ascii="Arial" w:hAnsi="Arial" w:cs="Arial"/>
          <w:sz w:val="22"/>
          <w:szCs w:val="22"/>
        </w:rPr>
        <w:t xml:space="preserve">   </w:t>
      </w:r>
      <w:r w:rsidR="00232E58" w:rsidRPr="004714CD">
        <w:rPr>
          <w:rFonts w:ascii="Arial" w:hAnsi="Arial" w:cs="Arial"/>
          <w:color w:val="00B0F0"/>
          <w:sz w:val="22"/>
          <w:szCs w:val="22"/>
        </w:rPr>
        <w:t>…</w:t>
      </w:r>
      <w:proofErr w:type="gramEnd"/>
    </w:p>
    <w:p w:rsidR="00AB2148" w:rsidRDefault="00AB2148">
      <w:pPr>
        <w:numPr>
          <w:ilvl w:val="0"/>
          <w:numId w:val="4"/>
        </w:numPr>
        <w:tabs>
          <w:tab w:val="left" w:pos="567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evidenční nebo popisné číslo stavby určené k individuální rekreaci nebo rodinného domu; není-li stavba nebo dům označen evidenčním nebo </w:t>
      </w:r>
      <w:proofErr w:type="gramStart"/>
      <w:r>
        <w:rPr>
          <w:rFonts w:ascii="Arial" w:hAnsi="Arial" w:cs="Arial"/>
          <w:sz w:val="22"/>
          <w:szCs w:val="22"/>
        </w:rPr>
        <w:t>popisným</w:t>
      </w:r>
      <w:proofErr w:type="gramEnd"/>
      <w:r>
        <w:rPr>
          <w:rFonts w:ascii="Arial" w:hAnsi="Arial" w:cs="Arial"/>
          <w:sz w:val="22"/>
          <w:szCs w:val="22"/>
        </w:rPr>
        <w:t xml:space="preserve"> čísle, uvede poplatník parcelní číslo pozemku, na kterém 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pozemku, na kterém je umístěna stavba s bytem.</w:t>
      </w:r>
    </w:p>
    <w:p w:rsidR="00F65CA4" w:rsidRDefault="00F65CA4">
      <w:pPr>
        <w:numPr>
          <w:ilvl w:val="0"/>
          <w:numId w:val="4"/>
        </w:numPr>
        <w:tabs>
          <w:tab w:val="left" w:pos="567"/>
        </w:tabs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</w:t>
      </w:r>
      <w:r w:rsidR="00AB2148">
        <w:rPr>
          <w:rFonts w:ascii="Arial" w:hAnsi="Arial" w:cs="Arial"/>
          <w:sz w:val="22"/>
          <w:szCs w:val="22"/>
        </w:rPr>
        <w:t xml:space="preserve">nosti v důsledku změny </w:t>
      </w:r>
      <w:r>
        <w:rPr>
          <w:rFonts w:ascii="Arial" w:hAnsi="Arial" w:cs="Arial"/>
          <w:sz w:val="22"/>
          <w:szCs w:val="22"/>
        </w:rPr>
        <w:t xml:space="preserve">pobytu nebo v důsledku změny vlastnictví ke stavbě určené </w:t>
      </w:r>
      <w:r w:rsidR="00AB2148">
        <w:rPr>
          <w:rFonts w:ascii="Arial" w:hAnsi="Arial" w:cs="Arial"/>
          <w:sz w:val="22"/>
          <w:szCs w:val="22"/>
        </w:rPr>
        <w:t>k individuální rekreaci, bytu nebo rodinnému domu.</w:t>
      </w:r>
    </w:p>
    <w:p w:rsidR="00F65CA4" w:rsidRDefault="00F65CA4">
      <w:pPr>
        <w:numPr>
          <w:ilvl w:val="0"/>
          <w:numId w:val="4"/>
        </w:numPr>
        <w:tabs>
          <w:tab w:val="left" w:pos="567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</w:t>
      </w:r>
      <w:r w:rsidR="009E7611">
        <w:rPr>
          <w:rFonts w:ascii="Arial" w:hAnsi="Arial" w:cs="Arial"/>
          <w:sz w:val="22"/>
          <w:szCs w:val="22"/>
        </w:rPr>
        <w:t xml:space="preserve"> také adresu svého zmocněnce v tuzemsku pro doručení.</w:t>
      </w:r>
    </w:p>
    <w:p w:rsidR="00F24D89" w:rsidRPr="00833241" w:rsidRDefault="00F65CA4" w:rsidP="00833241">
      <w:pPr>
        <w:numPr>
          <w:ilvl w:val="0"/>
          <w:numId w:val="4"/>
        </w:numPr>
        <w:tabs>
          <w:tab w:val="left" w:pos="567"/>
        </w:tabs>
        <w:spacing w:line="288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</w:p>
    <w:p w:rsidR="00FC4B52" w:rsidRDefault="00FC4B52">
      <w:pPr>
        <w:pStyle w:val="slalnk"/>
        <w:spacing w:before="480"/>
        <w:rPr>
          <w:rFonts w:ascii="Arial" w:hAnsi="Arial" w:cs="Arial"/>
        </w:rPr>
      </w:pP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F65CA4" w:rsidRDefault="00F65CA4">
      <w:pPr>
        <w:numPr>
          <w:ilvl w:val="0"/>
          <w:numId w:val="8"/>
        </w:numPr>
        <w:tabs>
          <w:tab w:val="left" w:pos="567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500,- Kč a je tvořena:</w:t>
      </w:r>
    </w:p>
    <w:p w:rsidR="00F65CA4" w:rsidRDefault="00F65CA4">
      <w:pPr>
        <w:pStyle w:val="Oddstavcevlncch"/>
        <w:numPr>
          <w:ilvl w:val="1"/>
          <w:numId w:val="3"/>
        </w:numPr>
        <w:tabs>
          <w:tab w:val="left" w:pos="1021"/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250,- Kč za kalendářní rok a</w:t>
      </w:r>
    </w:p>
    <w:p w:rsidR="004714CD" w:rsidRDefault="00F65CA4">
      <w:pPr>
        <w:pStyle w:val="Oddstavcevlncch"/>
        <w:numPr>
          <w:ilvl w:val="1"/>
          <w:numId w:val="3"/>
        </w:numPr>
        <w:tabs>
          <w:tab w:val="left" w:pos="1021"/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 částky 250,- Kč za kalendářní rok. Tato částka je stanovena na základě skutečných nákladů obce předchozího roku na sběr a svoz netříděného komunálního odpadu za poplatníka a kalendářní rok</w:t>
      </w:r>
      <w:r w:rsidR="008F1A58" w:rsidRPr="008F1A58">
        <w:rPr>
          <w:rFonts w:ascii="Arial" w:hAnsi="Arial" w:cs="Arial"/>
          <w:sz w:val="22"/>
          <w:szCs w:val="22"/>
        </w:rPr>
        <w:t xml:space="preserve"> </w:t>
      </w:r>
    </w:p>
    <w:p w:rsidR="00F24D89" w:rsidRDefault="00F24D89" w:rsidP="00F24D89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F24D89" w:rsidRPr="004714CD" w:rsidRDefault="004714CD" w:rsidP="00FC4B52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714CD">
        <w:rPr>
          <w:rFonts w:ascii="Arial" w:hAnsi="Arial" w:cs="Arial"/>
          <w:sz w:val="22"/>
          <w:szCs w:val="22"/>
        </w:rPr>
        <w:t>(2)</w:t>
      </w:r>
      <w:r w:rsidRPr="004714CD">
        <w:rPr>
          <w:rFonts w:ascii="Arial" w:hAnsi="Arial" w:cs="Arial"/>
          <w:sz w:val="22"/>
          <w:szCs w:val="22"/>
        </w:rPr>
        <w:tab/>
        <w:t>Rozúčtování skutečných nákladů obce předchozího kalendářního roku na sběr a svoz netříděného komunálního odpadu za osobu a kalendářní rok je obsaženo v příloze, která tvoří nedílnou součást této vyhlášky.</w:t>
      </w:r>
    </w:p>
    <w:p w:rsidR="00F24D89" w:rsidRDefault="00F24D89" w:rsidP="00FC4B52">
      <w:pPr>
        <w:tabs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C4B52" w:rsidRPr="00FC4B52" w:rsidRDefault="004714CD" w:rsidP="00FC4B52">
      <w:pPr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F65CA4">
        <w:rPr>
          <w:rFonts w:ascii="Arial" w:hAnsi="Arial" w:cs="Arial"/>
          <w:sz w:val="22"/>
          <w:szCs w:val="22"/>
        </w:rPr>
        <w:t xml:space="preserve">V případě změny místa pobytu </w:t>
      </w:r>
      <w:r w:rsidR="00C33D5C">
        <w:rPr>
          <w:rFonts w:ascii="Arial" w:hAnsi="Arial" w:cs="Arial"/>
          <w:sz w:val="22"/>
          <w:szCs w:val="22"/>
        </w:rPr>
        <w:t xml:space="preserve">fyzické osoby, </w:t>
      </w:r>
      <w:r w:rsidR="00F65CA4">
        <w:rPr>
          <w:rFonts w:ascii="Arial" w:hAnsi="Arial" w:cs="Arial"/>
          <w:sz w:val="22"/>
          <w:szCs w:val="22"/>
        </w:rPr>
        <w:t>změny vlastnictví stavby</w:t>
      </w:r>
      <w:r w:rsidR="00C33D5C">
        <w:rPr>
          <w:rFonts w:ascii="Arial" w:hAnsi="Arial" w:cs="Arial"/>
          <w:sz w:val="22"/>
          <w:szCs w:val="22"/>
        </w:rPr>
        <w:t xml:space="preserve"> určené</w:t>
      </w:r>
      <w:r w:rsidR="00F65CA4">
        <w:rPr>
          <w:rFonts w:ascii="Arial" w:hAnsi="Arial" w:cs="Arial"/>
          <w:sz w:val="22"/>
          <w:szCs w:val="22"/>
        </w:rPr>
        <w:t xml:space="preserve"> k individuální rekreaci</w:t>
      </w:r>
      <w:r w:rsidR="00C33D5C">
        <w:rPr>
          <w:rFonts w:ascii="Arial" w:hAnsi="Arial" w:cs="Arial"/>
          <w:sz w:val="22"/>
          <w:szCs w:val="22"/>
        </w:rPr>
        <w:t xml:space="preserve">, bytu nebo rodinného domu </w:t>
      </w:r>
      <w:r w:rsidR="00232E58" w:rsidRPr="004714C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C33D5C" w:rsidRPr="004714CD">
        <w:rPr>
          <w:rFonts w:ascii="Arial" w:hAnsi="Arial" w:cs="Arial"/>
          <w:sz w:val="22"/>
          <w:szCs w:val="22"/>
        </w:rPr>
        <w:t xml:space="preserve">v </w:t>
      </w:r>
      <w:r w:rsidR="00C33D5C">
        <w:rPr>
          <w:rFonts w:ascii="Arial" w:hAnsi="Arial" w:cs="Arial"/>
          <w:sz w:val="22"/>
          <w:szCs w:val="22"/>
        </w:rPr>
        <w:t>průběhu kalendářního roku</w:t>
      </w:r>
      <w:r w:rsidR="00F65CA4">
        <w:rPr>
          <w:rFonts w:ascii="Arial" w:hAnsi="Arial" w:cs="Arial"/>
          <w:sz w:val="22"/>
          <w:szCs w:val="22"/>
        </w:rPr>
        <w:t xml:space="preserve"> se poplatek </w:t>
      </w:r>
      <w:r w:rsidR="00C33D5C">
        <w:rPr>
          <w:rFonts w:ascii="Arial" w:hAnsi="Arial" w:cs="Arial"/>
          <w:sz w:val="22"/>
          <w:szCs w:val="22"/>
        </w:rPr>
        <w:t xml:space="preserve">platí </w:t>
      </w:r>
      <w:r w:rsidR="00F65CA4">
        <w:rPr>
          <w:rFonts w:ascii="Arial" w:hAnsi="Arial" w:cs="Arial"/>
          <w:sz w:val="22"/>
          <w:szCs w:val="22"/>
        </w:rPr>
        <w:t xml:space="preserve">v poměrné výši, která odpovídá počtu kalendářních měsíců pobytu nebo vlastnictví stavby v příslušném kalendářním roce. Dojde-li ke změně v průběhu kalendářního měsíce, je pro stanovení počtu měsíců rozhodný stav </w:t>
      </w:r>
      <w:r w:rsidR="00C33D5C">
        <w:rPr>
          <w:rFonts w:ascii="Arial" w:hAnsi="Arial" w:cs="Arial"/>
          <w:sz w:val="22"/>
          <w:szCs w:val="22"/>
        </w:rPr>
        <w:t>k poslednímu dni</w:t>
      </w:r>
      <w:r w:rsidR="00F65CA4">
        <w:rPr>
          <w:rFonts w:ascii="Arial" w:hAnsi="Arial" w:cs="Arial"/>
          <w:sz w:val="22"/>
          <w:szCs w:val="22"/>
        </w:rPr>
        <w:t xml:space="preserve"> tohoto měsíce.</w:t>
      </w:r>
      <w:r w:rsidR="00232E58">
        <w:rPr>
          <w:rFonts w:ascii="Arial" w:hAnsi="Arial" w:cs="Arial"/>
          <w:sz w:val="22"/>
          <w:szCs w:val="22"/>
        </w:rPr>
        <w:t xml:space="preserve"> </w:t>
      </w: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F65CA4" w:rsidRDefault="00C33D5C">
      <w:pPr>
        <w:numPr>
          <w:ilvl w:val="0"/>
          <w:numId w:val="5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jednorázově a to nejpozději do </w:t>
      </w:r>
      <w:proofErr w:type="gramStart"/>
      <w:r w:rsidR="00360168">
        <w:rPr>
          <w:rFonts w:ascii="Arial" w:hAnsi="Arial" w:cs="Arial"/>
          <w:sz w:val="22"/>
          <w:szCs w:val="22"/>
        </w:rPr>
        <w:t>31.5.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 / ve dvou stejných splátkách, vždy nejpozději do </w:t>
      </w:r>
      <w:r w:rsidR="00360168">
        <w:rPr>
          <w:rFonts w:ascii="Arial" w:hAnsi="Arial" w:cs="Arial"/>
          <w:sz w:val="22"/>
          <w:szCs w:val="22"/>
        </w:rPr>
        <w:t>31.5.</w:t>
      </w:r>
      <w:r>
        <w:rPr>
          <w:rFonts w:ascii="Arial" w:hAnsi="Arial" w:cs="Arial"/>
          <w:sz w:val="22"/>
          <w:szCs w:val="22"/>
        </w:rPr>
        <w:t xml:space="preserve"> a do </w:t>
      </w:r>
      <w:r w:rsidR="00360168">
        <w:rPr>
          <w:rFonts w:ascii="Arial" w:hAnsi="Arial" w:cs="Arial"/>
          <w:sz w:val="22"/>
          <w:szCs w:val="22"/>
        </w:rPr>
        <w:t xml:space="preserve">30.11. </w:t>
      </w:r>
      <w:r w:rsidR="00F65CA4">
        <w:rPr>
          <w:rFonts w:ascii="Arial" w:hAnsi="Arial" w:cs="Arial"/>
          <w:sz w:val="22"/>
          <w:szCs w:val="22"/>
        </w:rPr>
        <w:t>příslušného kalendářního roku.</w:t>
      </w:r>
    </w:p>
    <w:p w:rsidR="00F65CA4" w:rsidRDefault="00F65CA4">
      <w:pPr>
        <w:numPr>
          <w:ilvl w:val="0"/>
          <w:numId w:val="5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4A4BEA" w:rsidRPr="004A4BEA" w:rsidRDefault="004A4BEA" w:rsidP="00FC4B52">
      <w:pPr>
        <w:tabs>
          <w:tab w:val="left" w:pos="2268"/>
        </w:tabs>
        <w:spacing w:before="120" w:line="264" w:lineRule="auto"/>
        <w:rPr>
          <w:u w:val="single"/>
        </w:rPr>
      </w:pPr>
    </w:p>
    <w:p w:rsidR="00FC4B52" w:rsidRDefault="00FC4B52" w:rsidP="00C33D5C">
      <w:pPr>
        <w:tabs>
          <w:tab w:val="left" w:pos="2268"/>
        </w:tabs>
        <w:spacing w:before="120" w:line="264" w:lineRule="auto"/>
        <w:ind w:left="709" w:hanging="567"/>
        <w:jc w:val="center"/>
        <w:rPr>
          <w:rFonts w:ascii="Arial" w:hAnsi="Arial" w:cs="Arial"/>
          <w:b/>
        </w:rPr>
      </w:pPr>
    </w:p>
    <w:p w:rsidR="00F65CA4" w:rsidRPr="004A4BEA" w:rsidRDefault="00F65CA4" w:rsidP="00C33D5C">
      <w:pPr>
        <w:tabs>
          <w:tab w:val="left" w:pos="2268"/>
        </w:tabs>
        <w:spacing w:before="120" w:line="264" w:lineRule="auto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 w:rsidRPr="004A4BEA">
        <w:rPr>
          <w:rFonts w:ascii="Arial" w:hAnsi="Arial" w:cs="Arial"/>
          <w:b/>
        </w:rPr>
        <w:t>Čl. 6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F65CA4" w:rsidRDefault="00F65CA4">
      <w:pPr>
        <w:numPr>
          <w:ilvl w:val="0"/>
          <w:numId w:val="6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</w:t>
      </w:r>
      <w:r w:rsidR="00B119E7">
        <w:rPr>
          <w:rFonts w:ascii="Arial" w:hAnsi="Arial" w:cs="Arial"/>
          <w:sz w:val="22"/>
          <w:szCs w:val="22"/>
        </w:rPr>
        <w:t xml:space="preserve"> fyzické osoby</w:t>
      </w:r>
      <w:r>
        <w:rPr>
          <w:rFonts w:ascii="Arial" w:hAnsi="Arial" w:cs="Arial"/>
          <w:sz w:val="22"/>
          <w:szCs w:val="22"/>
        </w:rPr>
        <w:t>:</w:t>
      </w:r>
    </w:p>
    <w:p w:rsidR="00C33D5C" w:rsidRDefault="009A75F2" w:rsidP="00964A8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čl. 2 </w:t>
      </w:r>
      <w:proofErr w:type="gramStart"/>
      <w:r>
        <w:rPr>
          <w:rFonts w:ascii="Arial" w:hAnsi="Arial" w:cs="Arial"/>
          <w:sz w:val="22"/>
          <w:szCs w:val="22"/>
        </w:rPr>
        <w:t>odst.</w:t>
      </w:r>
      <w:r w:rsidR="0014286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této</w:t>
      </w:r>
      <w:proofErr w:type="gramEnd"/>
      <w:r>
        <w:rPr>
          <w:rFonts w:ascii="Arial" w:hAnsi="Arial" w:cs="Arial"/>
          <w:sz w:val="22"/>
          <w:szCs w:val="22"/>
        </w:rPr>
        <w:t xml:space="preserve"> obecně závazné vyhlášky, vlastníci stavby určené nebo sloužící k individuální rekreaci bez možnosti trvalého nebo dočasného pobytu osob (zejména zahrádkové osady), pokud mají zároveň trvalý pobyt v obci Kunčice nad Labem</w:t>
      </w:r>
      <w:r w:rsidR="00232E58">
        <w:rPr>
          <w:rFonts w:ascii="Arial" w:hAnsi="Arial" w:cs="Arial"/>
          <w:sz w:val="22"/>
          <w:szCs w:val="22"/>
        </w:rPr>
        <w:t xml:space="preserve">. </w:t>
      </w:r>
      <w:r w:rsidR="00232E58" w:rsidRPr="004714CD">
        <w:rPr>
          <w:rFonts w:ascii="Arial" w:hAnsi="Arial" w:cs="Arial"/>
          <w:sz w:val="22"/>
          <w:szCs w:val="22"/>
        </w:rPr>
        <w:t xml:space="preserve">V tomto případě platí poplatek podle č. 2 </w:t>
      </w:r>
      <w:proofErr w:type="gramStart"/>
      <w:r w:rsidR="00232E58" w:rsidRPr="004714CD">
        <w:rPr>
          <w:rFonts w:ascii="Arial" w:hAnsi="Arial" w:cs="Arial"/>
          <w:sz w:val="22"/>
          <w:szCs w:val="22"/>
        </w:rPr>
        <w:t>odst. 1  písm.</w:t>
      </w:r>
      <w:proofErr w:type="gramEnd"/>
      <w:r w:rsidR="00232E58" w:rsidRPr="004714CD">
        <w:rPr>
          <w:rFonts w:ascii="Arial" w:hAnsi="Arial" w:cs="Arial"/>
          <w:sz w:val="22"/>
          <w:szCs w:val="22"/>
        </w:rPr>
        <w:t xml:space="preserve"> a) této OZV.</w:t>
      </w:r>
    </w:p>
    <w:p w:rsidR="00964A8C" w:rsidRDefault="009A75F2" w:rsidP="00964A8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trvalým pobytem v sídle ohlašovny</w:t>
      </w:r>
    </w:p>
    <w:p w:rsidR="00964A8C" w:rsidRDefault="009A75F2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trvalým pobytem v zařízení sociálních služeb</w:t>
      </w:r>
    </w:p>
    <w:p w:rsidR="009A75F2" w:rsidRDefault="009A75F2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se zdržující mimo území obce Kunčice nad Labem po dobu delší než 9 měsíců celkem v příslušném roce</w:t>
      </w:r>
      <w:r w:rsidR="0014286B">
        <w:rPr>
          <w:rFonts w:ascii="Arial" w:hAnsi="Arial" w:cs="Arial"/>
          <w:sz w:val="22"/>
          <w:szCs w:val="22"/>
        </w:rPr>
        <w:t>, s výjimkou osob účastnících se denní formy vzdělávání spojeného s bydlením mimo území obce Kunčice nad Labem</w:t>
      </w:r>
    </w:p>
    <w:p w:rsidR="0014286B" w:rsidRDefault="0014286B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čl. 2 </w:t>
      </w:r>
      <w:proofErr w:type="gramStart"/>
      <w:r>
        <w:rPr>
          <w:rFonts w:ascii="Arial" w:hAnsi="Arial" w:cs="Arial"/>
          <w:sz w:val="22"/>
          <w:szCs w:val="22"/>
        </w:rPr>
        <w:t>odst.1 pís</w:t>
      </w:r>
      <w:r w:rsidR="00B119E7">
        <w:rPr>
          <w:rFonts w:ascii="Arial" w:hAnsi="Arial" w:cs="Arial"/>
          <w:sz w:val="22"/>
          <w:szCs w:val="22"/>
        </w:rPr>
        <w:t>m.</w:t>
      </w:r>
      <w:proofErr w:type="gramEnd"/>
      <w:r w:rsidR="00B119E7">
        <w:rPr>
          <w:rFonts w:ascii="Arial" w:hAnsi="Arial" w:cs="Arial"/>
          <w:sz w:val="22"/>
          <w:szCs w:val="22"/>
        </w:rPr>
        <w:t xml:space="preserve"> a) bod 2,3 a 4 této vyhlášky</w:t>
      </w:r>
    </w:p>
    <w:p w:rsidR="00B119E7" w:rsidRPr="00B119E7" w:rsidRDefault="00B119E7" w:rsidP="00B119E7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umístěné</w:t>
      </w:r>
      <w:r w:rsidRPr="00B119E7">
        <w:rPr>
          <w:rFonts w:ascii="Arial" w:hAnsi="Arial" w:cs="Arial"/>
          <w:sz w:val="22"/>
          <w:szCs w:val="22"/>
        </w:rPr>
        <w:t xml:space="preserve"> do dětského domova pro děti do 3 let věku, školského zařízení pro výkon ústavní nebo ochranné výchovy nebo školského zařízení pro preventivně výchovnou péči na základě rozhodnutí soudu nebo smlouvy, </w:t>
      </w:r>
    </w:p>
    <w:p w:rsidR="00B119E7" w:rsidRPr="00B119E7" w:rsidRDefault="00B119E7" w:rsidP="00B119E7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umístěné</w:t>
      </w:r>
      <w:r w:rsidRPr="00B119E7">
        <w:rPr>
          <w:rFonts w:ascii="Arial" w:hAnsi="Arial" w:cs="Arial"/>
          <w:sz w:val="22"/>
          <w:szCs w:val="22"/>
        </w:rPr>
        <w:t xml:space="preserve"> do zařízení pro děti vyžadující okamžitou pomoc na základě rozhodnutí soudu, na žádost obecního úřadu obce s rozšířenou působností, zákonného zástupce dítěte nebo nezletilého,</w:t>
      </w:r>
    </w:p>
    <w:p w:rsidR="00B119E7" w:rsidRPr="00B119E7" w:rsidRDefault="00B119E7" w:rsidP="00B119E7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 w:rsidRPr="00B119E7">
        <w:rPr>
          <w:rFonts w:ascii="Arial" w:hAnsi="Arial" w:cs="Arial"/>
          <w:sz w:val="22"/>
          <w:szCs w:val="22"/>
        </w:rPr>
        <w:t>jako nezaopatřené dítě umístěna v domově pro osoby se zdravotním postižením na základě rozhodnutí soudu nebo smlouvy o poskytnutí sociální služby, nebo</w:t>
      </w:r>
    </w:p>
    <w:p w:rsidR="00B119E7" w:rsidRDefault="00B119E7" w:rsidP="00B119E7">
      <w:pPr>
        <w:numPr>
          <w:ilvl w:val="1"/>
          <w:numId w:val="6"/>
        </w:num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  <w:r w:rsidRPr="00B119E7">
        <w:rPr>
          <w:rFonts w:ascii="Arial" w:hAnsi="Arial" w:cs="Arial"/>
          <w:sz w:val="22"/>
          <w:szCs w:val="22"/>
        </w:rPr>
        <w:lastRenderedPageBreak/>
        <w:t>umístěna v domově pro osoby se zdravotním postižením, domově pro seniory, domově se zvláštním režimem nebo chráněném bydlení.</w:t>
      </w:r>
    </w:p>
    <w:p w:rsidR="00035A00" w:rsidRDefault="00035A00" w:rsidP="00035A00">
      <w:pPr>
        <w:tabs>
          <w:tab w:val="left" w:pos="102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FC4B52" w:rsidRDefault="00F65CA4" w:rsidP="00FC4B52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Úleva </w:t>
      </w:r>
      <w:r w:rsidR="0014286B">
        <w:rPr>
          <w:rFonts w:ascii="Arial" w:hAnsi="Arial" w:cs="Arial"/>
          <w:sz w:val="22"/>
          <w:szCs w:val="22"/>
        </w:rPr>
        <w:t xml:space="preserve">ve výši 50% </w:t>
      </w:r>
      <w:proofErr w:type="gramStart"/>
      <w:r w:rsidR="0014286B">
        <w:rPr>
          <w:rFonts w:ascii="Arial" w:hAnsi="Arial" w:cs="Arial"/>
          <w:sz w:val="22"/>
          <w:szCs w:val="22"/>
        </w:rPr>
        <w:t>poplatku</w:t>
      </w:r>
      <w:proofErr w:type="gramEnd"/>
      <w:r w:rsidR="0014286B">
        <w:rPr>
          <w:rFonts w:ascii="Arial" w:hAnsi="Arial" w:cs="Arial"/>
          <w:sz w:val="22"/>
          <w:szCs w:val="22"/>
        </w:rPr>
        <w:t xml:space="preserve"> se poskytuje fyzickým osobám účastnících se denní formy vzdělávání spojeného s bydlením po dobu nejméně 9 měsíců celkem v</w:t>
      </w:r>
      <w:r w:rsidR="00035A00">
        <w:rPr>
          <w:rFonts w:ascii="Arial" w:hAnsi="Arial" w:cs="Arial"/>
          <w:sz w:val="22"/>
          <w:szCs w:val="22"/>
        </w:rPr>
        <w:t> příslušném kalendářním roce mimo území obce Kunčice nad Labem.</w:t>
      </w:r>
    </w:p>
    <w:p w:rsidR="00FC4B52" w:rsidRPr="00FC4B52" w:rsidRDefault="00FC4B52" w:rsidP="00FC4B5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65CA4" w:rsidRDefault="00F65CA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F65CA4" w:rsidRDefault="00F65CA4">
      <w:pPr>
        <w:pStyle w:val="Nzvylnk"/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F65CA4" w:rsidRDefault="00F65CA4">
      <w:pPr>
        <w:numPr>
          <w:ilvl w:val="0"/>
          <w:numId w:val="1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obecní úřad poplatek platebním výměrem nebo hromadným </w:t>
      </w:r>
      <w:proofErr w:type="spellStart"/>
      <w:r>
        <w:rPr>
          <w:rFonts w:ascii="Arial" w:hAnsi="Arial" w:cs="Arial"/>
          <w:sz w:val="22"/>
          <w:szCs w:val="22"/>
        </w:rPr>
        <w:t>předpisným</w:t>
      </w:r>
      <w:proofErr w:type="spellEnd"/>
      <w:r>
        <w:rPr>
          <w:rFonts w:ascii="Arial" w:hAnsi="Arial" w:cs="Arial"/>
          <w:sz w:val="22"/>
          <w:szCs w:val="22"/>
        </w:rPr>
        <w:t xml:space="preserve"> seznamem.</w:t>
      </w:r>
    </w:p>
    <w:p w:rsidR="00FC4B52" w:rsidRPr="00FC4B52" w:rsidRDefault="00F65CA4" w:rsidP="00FC4B52">
      <w:pPr>
        <w:numPr>
          <w:ilvl w:val="0"/>
          <w:numId w:val="1"/>
        </w:numPr>
        <w:tabs>
          <w:tab w:val="left" w:pos="567"/>
        </w:tabs>
        <w:spacing w:before="120" w:line="264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</w:p>
    <w:p w:rsidR="00FC4B52" w:rsidRPr="00FC4B52" w:rsidRDefault="00FC4B52" w:rsidP="00FC4B52">
      <w:pPr>
        <w:tabs>
          <w:tab w:val="left" w:pos="567"/>
        </w:tabs>
        <w:spacing w:before="120" w:line="264" w:lineRule="auto"/>
        <w:jc w:val="both"/>
        <w:rPr>
          <w:rFonts w:ascii="Arial" w:hAnsi="Arial" w:cs="Arial"/>
          <w:b/>
          <w:bCs/>
          <w:szCs w:val="20"/>
        </w:rPr>
      </w:pPr>
    </w:p>
    <w:p w:rsidR="00884173" w:rsidRPr="004714CD" w:rsidRDefault="00884173" w:rsidP="00884173">
      <w:pPr>
        <w:pStyle w:val="slalnk"/>
        <w:spacing w:before="480"/>
        <w:rPr>
          <w:rFonts w:ascii="Arial" w:hAnsi="Arial" w:cs="Arial"/>
        </w:rPr>
      </w:pPr>
      <w:r w:rsidRPr="004714CD">
        <w:rPr>
          <w:rFonts w:ascii="Arial" w:hAnsi="Arial" w:cs="Arial"/>
        </w:rPr>
        <w:t>Čl. 8</w:t>
      </w:r>
    </w:p>
    <w:p w:rsidR="00884173" w:rsidRPr="004714CD" w:rsidRDefault="00884173" w:rsidP="00884173">
      <w:pPr>
        <w:pStyle w:val="slalnk"/>
        <w:spacing w:before="60" w:after="160"/>
        <w:rPr>
          <w:rFonts w:ascii="Arial" w:hAnsi="Arial" w:cs="Arial"/>
        </w:rPr>
      </w:pPr>
      <w:r w:rsidRPr="004714CD">
        <w:rPr>
          <w:rFonts w:ascii="Arial" w:hAnsi="Arial" w:cs="Arial"/>
        </w:rPr>
        <w:t>Odpovědnost za zaplacení poplatku</w:t>
      </w:r>
    </w:p>
    <w:p w:rsidR="00884173" w:rsidRPr="004714CD" w:rsidRDefault="00884173" w:rsidP="00FC4B52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714CD">
        <w:rPr>
          <w:rFonts w:ascii="Arial" w:hAnsi="Arial" w:cs="Arial"/>
          <w:sz w:val="22"/>
          <w:szCs w:val="22"/>
        </w:rPr>
        <w:t xml:space="preserve">Vznikne-li nedoplatek na poplatku poplatníkovi, který </w:t>
      </w:r>
      <w:r w:rsidR="00FC4B52">
        <w:rPr>
          <w:rFonts w:ascii="Arial" w:hAnsi="Arial" w:cs="Arial"/>
          <w:sz w:val="22"/>
          <w:szCs w:val="22"/>
        </w:rPr>
        <w:t xml:space="preserve">je ke dni splatnosti nezletilý </w:t>
      </w:r>
      <w:r w:rsidRPr="004714CD">
        <w:rPr>
          <w:rFonts w:ascii="Arial" w:hAnsi="Arial" w:cs="Arial"/>
          <w:sz w:val="22"/>
          <w:szCs w:val="22"/>
        </w:rPr>
        <w:t>a nenabyl plné svéprávnosti nebo který je ke dni spl</w:t>
      </w:r>
      <w:r w:rsidR="00FC4B52">
        <w:rPr>
          <w:rFonts w:ascii="Arial" w:hAnsi="Arial" w:cs="Arial"/>
          <w:sz w:val="22"/>
          <w:szCs w:val="22"/>
        </w:rPr>
        <w:t xml:space="preserve">atnosti omezen ve svéprávnosti </w:t>
      </w:r>
      <w:r w:rsidRPr="004714CD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884173" w:rsidRPr="004714CD" w:rsidRDefault="00884173" w:rsidP="00FC4B52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714CD"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poplatníka.</w:t>
      </w:r>
    </w:p>
    <w:p w:rsidR="00884173" w:rsidRDefault="00884173" w:rsidP="00FC4B52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714C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FC4B52" w:rsidRPr="004714CD" w:rsidRDefault="00FC4B52" w:rsidP="00FC4B52">
      <w:p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3E46EF" w:rsidRPr="00884173" w:rsidRDefault="00B119E7" w:rsidP="003E46EF">
      <w:pPr>
        <w:pStyle w:val="slalnk"/>
        <w:spacing w:before="480"/>
        <w:rPr>
          <w:rFonts w:ascii="Arial" w:hAnsi="Arial" w:cs="Arial"/>
          <w:color w:val="00B0F0"/>
        </w:rPr>
      </w:pPr>
      <w:r w:rsidRPr="004714CD">
        <w:rPr>
          <w:rFonts w:ascii="Arial" w:hAnsi="Arial" w:cs="Arial"/>
        </w:rPr>
        <w:t xml:space="preserve">Čl. </w:t>
      </w:r>
      <w:r w:rsidR="004714CD" w:rsidRPr="004714CD">
        <w:rPr>
          <w:rFonts w:ascii="Arial" w:hAnsi="Arial" w:cs="Arial"/>
        </w:rPr>
        <w:t>9</w:t>
      </w:r>
    </w:p>
    <w:p w:rsidR="003E46EF" w:rsidRDefault="003E46EF" w:rsidP="003E46E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3E46EF" w:rsidRDefault="003E46EF" w:rsidP="00FC4B52">
      <w:pPr>
        <w:pStyle w:val="Nzvylnk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(1)</w:t>
      </w:r>
      <w:r>
        <w:rPr>
          <w:rFonts w:ascii="Arial" w:hAnsi="Arial" w:cs="Arial"/>
          <w:b w:val="0"/>
          <w:sz w:val="22"/>
          <w:szCs w:val="22"/>
        </w:rPr>
        <w:tab/>
        <w:t>Zrušuje</w:t>
      </w:r>
      <w:r w:rsidR="00B119E7">
        <w:rPr>
          <w:rFonts w:ascii="Arial" w:hAnsi="Arial" w:cs="Arial"/>
          <w:b w:val="0"/>
          <w:sz w:val="22"/>
          <w:szCs w:val="22"/>
        </w:rPr>
        <w:t xml:space="preserve"> se obecně závazná vyhláška č. 2/2012</w:t>
      </w:r>
      <w:r w:rsidR="00BF56E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 místním poplatku za provoz systému shromažďování, sběru, přepravy, třídění, využívání a odstraňování komunálních odpadů ze dne </w:t>
      </w:r>
      <w:proofErr w:type="gramStart"/>
      <w:r w:rsidR="00B119E7">
        <w:rPr>
          <w:rFonts w:ascii="Arial" w:hAnsi="Arial" w:cs="Arial"/>
          <w:b w:val="0"/>
          <w:sz w:val="22"/>
          <w:szCs w:val="22"/>
        </w:rPr>
        <w:t>1.1.2013</w:t>
      </w:r>
      <w:proofErr w:type="gramEnd"/>
      <w:r w:rsidR="00BF56EE">
        <w:rPr>
          <w:rFonts w:ascii="Arial" w:hAnsi="Arial" w:cs="Arial"/>
          <w:b w:val="0"/>
          <w:sz w:val="22"/>
          <w:szCs w:val="22"/>
        </w:rPr>
        <w:t>.</w:t>
      </w:r>
    </w:p>
    <w:p w:rsidR="003E46EF" w:rsidRDefault="003E46EF" w:rsidP="00FC4B52">
      <w:pPr>
        <w:pStyle w:val="Nzvylnk"/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(2)</w:t>
      </w:r>
      <w:r>
        <w:rPr>
          <w:rFonts w:ascii="Arial" w:hAnsi="Arial" w:cs="Arial"/>
          <w:b w:val="0"/>
          <w:sz w:val="22"/>
          <w:szCs w:val="22"/>
        </w:rPr>
        <w:tab/>
        <w:t>Poplatkové povinnosti vzniklé před nabytím účinnost</w:t>
      </w:r>
      <w:r w:rsidR="00BF56EE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této vyhlášky se posuzují podle dosavadních právních předpisů</w:t>
      </w:r>
    </w:p>
    <w:p w:rsidR="003E46EF" w:rsidRPr="00964A8C" w:rsidRDefault="003E46EF" w:rsidP="003E46EF">
      <w:pPr>
        <w:spacing w:before="120" w:line="264" w:lineRule="auto"/>
        <w:jc w:val="both"/>
        <w:rPr>
          <w:rFonts w:ascii="Arial" w:hAnsi="Arial" w:cs="Arial"/>
          <w:b/>
          <w:bCs/>
          <w:szCs w:val="20"/>
        </w:rPr>
      </w:pPr>
    </w:p>
    <w:p w:rsidR="009A75F2" w:rsidRPr="00491BFF" w:rsidRDefault="009A75F2" w:rsidP="003E46EF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</w:p>
    <w:p w:rsidR="00F65CA4" w:rsidRPr="004714CD" w:rsidRDefault="00B119E7">
      <w:pPr>
        <w:pStyle w:val="slalnk"/>
        <w:spacing w:before="480"/>
        <w:rPr>
          <w:rFonts w:ascii="Arial" w:hAnsi="Arial" w:cs="Arial"/>
        </w:rPr>
      </w:pPr>
      <w:r w:rsidRPr="004714CD">
        <w:rPr>
          <w:rFonts w:ascii="Arial" w:hAnsi="Arial" w:cs="Arial"/>
        </w:rPr>
        <w:t xml:space="preserve">Čl. </w:t>
      </w:r>
      <w:r w:rsidR="004714CD" w:rsidRPr="004714CD">
        <w:rPr>
          <w:rFonts w:ascii="Arial" w:hAnsi="Arial" w:cs="Arial"/>
        </w:rPr>
        <w:t>10</w:t>
      </w:r>
    </w:p>
    <w:p w:rsidR="00F65CA4" w:rsidRDefault="00F65CA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F65CA4" w:rsidRDefault="00F65CA4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</w:t>
      </w:r>
      <w:r w:rsidR="00491BFF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297C33">
        <w:rPr>
          <w:rFonts w:ascii="Arial" w:hAnsi="Arial" w:cs="Arial"/>
          <w:sz w:val="22"/>
          <w:szCs w:val="22"/>
        </w:rPr>
        <w:t>1.1.2016</w:t>
      </w:r>
      <w:proofErr w:type="gramEnd"/>
    </w:p>
    <w:p w:rsidR="00F65CA4" w:rsidRDefault="00F65CA4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65CA4" w:rsidRDefault="00F65CA4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65CA4" w:rsidRDefault="000F5A24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Zuzánková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Ing.Antonín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Stejný</w:t>
      </w:r>
    </w:p>
    <w:p w:rsidR="00F65CA4" w:rsidRDefault="00F65CA4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65CA4" w:rsidRDefault="00F65CA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4714CD" w:rsidRDefault="004714C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4714CD" w:rsidRDefault="004714C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4714CD" w:rsidRDefault="004714C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65CA4" w:rsidRDefault="00F65CA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místostarostka</w:t>
      </w:r>
      <w:proofErr w:type="spellEnd"/>
      <w:r>
        <w:rPr>
          <w:rFonts w:ascii="Arial" w:hAnsi="Arial" w:cs="Arial"/>
          <w:sz w:val="22"/>
          <w:szCs w:val="22"/>
        </w:rPr>
        <w:tab/>
        <w:t>starosta</w:t>
      </w:r>
    </w:p>
    <w:p w:rsidR="00F65CA4" w:rsidRDefault="00F65CA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84173" w:rsidRDefault="0088417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4714CD" w:rsidRDefault="004714CD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color w:val="FF0000"/>
          <w:sz w:val="22"/>
          <w:szCs w:val="22"/>
        </w:rPr>
      </w:pPr>
    </w:p>
    <w:p w:rsidR="004714CD" w:rsidRDefault="004714CD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color w:val="FF0000"/>
          <w:sz w:val="22"/>
          <w:szCs w:val="22"/>
        </w:rPr>
      </w:pPr>
    </w:p>
    <w:p w:rsidR="00884173" w:rsidRPr="00FC4B52" w:rsidRDefault="00884173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>Vyvěšeno na úřední desce dne:</w:t>
      </w:r>
      <w:r w:rsidR="00D304F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D304F6">
        <w:rPr>
          <w:rFonts w:ascii="Arial" w:hAnsi="Arial" w:cs="Arial"/>
          <w:sz w:val="22"/>
          <w:szCs w:val="22"/>
        </w:rPr>
        <w:t>10.12.2015</w:t>
      </w:r>
      <w:proofErr w:type="gramEnd"/>
    </w:p>
    <w:p w:rsidR="004714CD" w:rsidRPr="00FC4B52" w:rsidRDefault="004714CD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714CD" w:rsidRPr="00FC4B52" w:rsidRDefault="004714CD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84173" w:rsidRDefault="00884173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FC4B52">
        <w:rPr>
          <w:rFonts w:ascii="Arial" w:hAnsi="Arial" w:cs="Arial"/>
          <w:sz w:val="22"/>
          <w:szCs w:val="22"/>
        </w:rPr>
        <w:t>Sejmuto z úřední desky dne:</w:t>
      </w:r>
      <w:r w:rsidR="00D304F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04F6">
        <w:rPr>
          <w:rFonts w:ascii="Arial" w:hAnsi="Arial" w:cs="Arial"/>
          <w:sz w:val="22"/>
          <w:szCs w:val="22"/>
        </w:rPr>
        <w:t>28.12.2015</w:t>
      </w:r>
      <w:proofErr w:type="gramEnd"/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pStyle w:val="Nadpis5"/>
        <w:rPr>
          <w:rFonts w:ascii="Arial" w:hAnsi="Arial" w:cs="Arial"/>
          <w:sz w:val="22"/>
          <w:szCs w:val="22"/>
        </w:rPr>
      </w:pPr>
      <w:proofErr w:type="gramStart"/>
      <w:r w:rsidRPr="00CC6849">
        <w:rPr>
          <w:rFonts w:ascii="Arial" w:hAnsi="Arial" w:cs="Arial"/>
          <w:sz w:val="22"/>
          <w:szCs w:val="22"/>
        </w:rPr>
        <w:lastRenderedPageBreak/>
        <w:t xml:space="preserve">Příloha </w:t>
      </w:r>
      <w:r>
        <w:rPr>
          <w:rFonts w:ascii="Arial" w:hAnsi="Arial" w:cs="Arial"/>
          <w:sz w:val="22"/>
          <w:szCs w:val="22"/>
        </w:rPr>
        <w:t xml:space="preserve"> </w:t>
      </w:r>
      <w:r w:rsidRPr="00CC6849">
        <w:rPr>
          <w:rFonts w:ascii="Arial" w:hAnsi="Arial" w:cs="Arial"/>
          <w:sz w:val="22"/>
          <w:szCs w:val="22"/>
        </w:rPr>
        <w:t>obecně</w:t>
      </w:r>
      <w:proofErr w:type="gramEnd"/>
      <w:r w:rsidRPr="00CC6849">
        <w:rPr>
          <w:rFonts w:ascii="Arial" w:hAnsi="Arial" w:cs="Arial"/>
          <w:sz w:val="22"/>
          <w:szCs w:val="22"/>
        </w:rPr>
        <w:t xml:space="preserve"> závazné vyhlášky obce Kunčice nad Labem č. </w:t>
      </w:r>
      <w:r>
        <w:rPr>
          <w:rFonts w:ascii="Arial" w:hAnsi="Arial" w:cs="Arial"/>
          <w:sz w:val="22"/>
          <w:szCs w:val="22"/>
        </w:rPr>
        <w:t>3/2015</w:t>
      </w:r>
    </w:p>
    <w:p w:rsidR="000F5A24" w:rsidRPr="00CC6849" w:rsidRDefault="000F5A24" w:rsidP="000F5A24">
      <w:pPr>
        <w:rPr>
          <w:rFonts w:ascii="Arial" w:hAnsi="Arial" w:cs="Arial"/>
          <w:b/>
          <w:sz w:val="22"/>
          <w:szCs w:val="22"/>
        </w:rPr>
      </w:pPr>
      <w:r w:rsidRPr="00CC684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>Rozúčtování nákladů na svoz komunálního odpadu v obci Kunčice nad Labem za rok 201</w:t>
      </w:r>
      <w:r>
        <w:rPr>
          <w:rFonts w:ascii="Arial" w:hAnsi="Arial" w:cs="Arial"/>
          <w:sz w:val="22"/>
          <w:szCs w:val="22"/>
        </w:rPr>
        <w:t>5</w:t>
      </w:r>
      <w:r w:rsidRPr="00CC6849">
        <w:rPr>
          <w:rFonts w:ascii="Arial" w:hAnsi="Arial" w:cs="Arial"/>
          <w:sz w:val="22"/>
          <w:szCs w:val="22"/>
        </w:rPr>
        <w:t>:</w:t>
      </w: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>Skutečné náklady obce na sběr a svoz netříděného odpadu činily v roce 201</w:t>
      </w:r>
      <w:r>
        <w:rPr>
          <w:rFonts w:ascii="Arial" w:hAnsi="Arial" w:cs="Arial"/>
          <w:sz w:val="22"/>
          <w:szCs w:val="22"/>
        </w:rPr>
        <w:t>5</w:t>
      </w:r>
      <w:r w:rsidRPr="00CC684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322 789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849">
        <w:rPr>
          <w:rFonts w:ascii="Arial" w:hAnsi="Arial" w:cs="Arial"/>
          <w:b/>
          <w:bCs/>
          <w:sz w:val="22"/>
          <w:szCs w:val="22"/>
        </w:rPr>
        <w:t>Kč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 xml:space="preserve">Počet trvale hlášených osob obce Kunčice nad Labem ke dni </w:t>
      </w:r>
      <w:proofErr w:type="gramStart"/>
      <w:r>
        <w:rPr>
          <w:rFonts w:ascii="Arial" w:hAnsi="Arial" w:cs="Arial"/>
          <w:sz w:val="22"/>
          <w:szCs w:val="22"/>
        </w:rPr>
        <w:t>30.11</w:t>
      </w:r>
      <w:r w:rsidRPr="00CC6849">
        <w:rPr>
          <w:rFonts w:ascii="Arial" w:hAnsi="Arial" w:cs="Arial"/>
          <w:sz w:val="22"/>
          <w:szCs w:val="22"/>
        </w:rPr>
        <w:t>. 2014</w:t>
      </w:r>
      <w:proofErr w:type="gramEnd"/>
      <w:r w:rsidRPr="00CC6849">
        <w:rPr>
          <w:rFonts w:ascii="Arial" w:hAnsi="Arial" w:cs="Arial"/>
          <w:sz w:val="22"/>
          <w:szCs w:val="22"/>
        </w:rPr>
        <w:t xml:space="preserve">          </w:t>
      </w:r>
      <w:r w:rsidRPr="00CC6849">
        <w:rPr>
          <w:rFonts w:ascii="Arial" w:hAnsi="Arial" w:cs="Arial"/>
          <w:sz w:val="22"/>
          <w:szCs w:val="22"/>
        </w:rPr>
        <w:tab/>
        <w:t xml:space="preserve">  5</w:t>
      </w:r>
      <w:r>
        <w:rPr>
          <w:rFonts w:ascii="Arial" w:hAnsi="Arial" w:cs="Arial"/>
          <w:sz w:val="22"/>
          <w:szCs w:val="22"/>
        </w:rPr>
        <w:t>80</w:t>
      </w: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pStyle w:val="Zkladntext2"/>
        <w:rPr>
          <w:rFonts w:ascii="Arial" w:hAnsi="Arial" w:cs="Arial"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 xml:space="preserve">Stavby určené nebo sloužící k individuální rekreaci, </w:t>
      </w:r>
    </w:p>
    <w:p w:rsidR="000F5A24" w:rsidRDefault="000F5A24" w:rsidP="000F5A24">
      <w:pPr>
        <w:pStyle w:val="Zkladntext2"/>
        <w:pBdr>
          <w:bottom w:val="single" w:sz="12" w:space="8" w:color="auto"/>
        </w:pBdr>
        <w:rPr>
          <w:rFonts w:ascii="Arial" w:hAnsi="Arial" w:cs="Arial"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>v nichž není hlášena k trvalému pobytu žádná fyzická osoba</w:t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  <w:t xml:space="preserve">    11</w:t>
      </w:r>
    </w:p>
    <w:p w:rsidR="000F5A24" w:rsidRPr="00CC6849" w:rsidRDefault="000F5A24" w:rsidP="000F5A24">
      <w:pPr>
        <w:pStyle w:val="Zkladntext2"/>
        <w:pBdr>
          <w:bottom w:val="single" w:sz="12" w:space="8" w:color="auto"/>
        </w:pBdr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CC6849">
        <w:rPr>
          <w:rFonts w:ascii="Arial" w:hAnsi="Arial" w:cs="Arial"/>
          <w:sz w:val="22"/>
          <w:szCs w:val="22"/>
        </w:rPr>
        <w:t>Počet poplatníků celkem:</w:t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</w:r>
      <w:r w:rsidRPr="00CC6849">
        <w:rPr>
          <w:rFonts w:ascii="Arial" w:hAnsi="Arial" w:cs="Arial"/>
          <w:sz w:val="22"/>
          <w:szCs w:val="22"/>
        </w:rPr>
        <w:tab/>
        <w:t xml:space="preserve">   591</w:t>
      </w:r>
    </w:p>
    <w:p w:rsidR="000F5A24" w:rsidRPr="00CC6849" w:rsidRDefault="000F5A24" w:rsidP="000F5A24">
      <w:pPr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  <w:r w:rsidRPr="00CC6849">
        <w:rPr>
          <w:rFonts w:ascii="Arial" w:hAnsi="Arial" w:cs="Arial"/>
          <w:b/>
          <w:bCs/>
          <w:sz w:val="22"/>
          <w:szCs w:val="22"/>
        </w:rPr>
        <w:t>Náklady na jednoho poplatníka a rok:</w:t>
      </w:r>
      <w:r w:rsidRPr="00CC6849">
        <w:rPr>
          <w:rFonts w:ascii="Arial" w:hAnsi="Arial" w:cs="Arial"/>
          <w:b/>
          <w:bCs/>
          <w:sz w:val="22"/>
          <w:szCs w:val="22"/>
        </w:rPr>
        <w:tab/>
      </w:r>
      <w:r w:rsidRPr="00CC6849">
        <w:rPr>
          <w:rFonts w:ascii="Arial" w:hAnsi="Arial" w:cs="Arial"/>
          <w:b/>
          <w:bCs/>
          <w:sz w:val="22"/>
          <w:szCs w:val="22"/>
        </w:rPr>
        <w:tab/>
      </w:r>
      <w:r w:rsidRPr="00CC6849">
        <w:rPr>
          <w:rFonts w:ascii="Arial" w:hAnsi="Arial" w:cs="Arial"/>
          <w:b/>
          <w:bCs/>
          <w:sz w:val="22"/>
          <w:szCs w:val="22"/>
        </w:rPr>
        <w:tab/>
      </w:r>
      <w:r w:rsidRPr="00CC6849">
        <w:rPr>
          <w:rFonts w:ascii="Arial" w:hAnsi="Arial" w:cs="Arial"/>
          <w:b/>
          <w:bCs/>
          <w:sz w:val="22"/>
          <w:szCs w:val="22"/>
        </w:rPr>
        <w:tab/>
      </w:r>
      <w:r w:rsidRPr="00CC6849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546</w:t>
      </w:r>
      <w:r w:rsidRPr="00CC6849">
        <w:rPr>
          <w:rFonts w:ascii="Arial" w:hAnsi="Arial" w:cs="Arial"/>
          <w:b/>
          <w:bCs/>
          <w:sz w:val="22"/>
          <w:szCs w:val="22"/>
        </w:rPr>
        <w:t>,00 Kč</w:t>
      </w: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  <w:r w:rsidRPr="00CC6849">
        <w:rPr>
          <w:rFonts w:ascii="Arial" w:hAnsi="Arial" w:cs="Arial"/>
          <w:b/>
          <w:bCs/>
          <w:sz w:val="22"/>
          <w:szCs w:val="22"/>
        </w:rPr>
        <w:t xml:space="preserve">Na základě usnesení zastupitelstva ze dne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9.12.2015</w:t>
      </w:r>
      <w:proofErr w:type="gramEnd"/>
      <w:r w:rsidRPr="00CC6849">
        <w:rPr>
          <w:rFonts w:ascii="Arial" w:hAnsi="Arial" w:cs="Arial"/>
          <w:b/>
          <w:bCs/>
          <w:sz w:val="22"/>
          <w:szCs w:val="22"/>
        </w:rPr>
        <w:t xml:space="preserve"> je stanoven poplatek v částce </w:t>
      </w: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</w:p>
    <w:p w:rsidR="000F5A24" w:rsidRPr="00CC6849" w:rsidRDefault="000F5A24" w:rsidP="000F5A24">
      <w:pPr>
        <w:rPr>
          <w:rFonts w:ascii="Arial" w:hAnsi="Arial" w:cs="Arial"/>
          <w:b/>
          <w:bCs/>
          <w:sz w:val="22"/>
          <w:szCs w:val="22"/>
        </w:rPr>
      </w:pPr>
    </w:p>
    <w:p w:rsidR="000F5A24" w:rsidRPr="00CC6849" w:rsidRDefault="000F5A24" w:rsidP="000F5A2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CC6849">
        <w:rPr>
          <w:rFonts w:ascii="Arial" w:hAnsi="Arial" w:cs="Arial"/>
          <w:b/>
          <w:sz w:val="22"/>
          <w:szCs w:val="22"/>
        </w:rPr>
        <w:t>250,- Kč</w:t>
      </w:r>
    </w:p>
    <w:p w:rsidR="000F5A24" w:rsidRPr="00CC6849" w:rsidRDefault="000F5A24" w:rsidP="000F5A2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0F5A24" w:rsidRPr="00CC6849" w:rsidRDefault="000F5A24" w:rsidP="000F5A24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CC6849">
        <w:rPr>
          <w:rFonts w:ascii="Arial" w:hAnsi="Arial" w:cs="Arial"/>
          <w:b/>
          <w:sz w:val="22"/>
          <w:szCs w:val="22"/>
        </w:rPr>
        <w:t>V poplatku není zahrnut pronájem popelnic.</w:t>
      </w:r>
    </w:p>
    <w:p w:rsidR="000F5A24" w:rsidRDefault="000F5A24" w:rsidP="000F5A24"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</w:t>
      </w:r>
    </w:p>
    <w:p w:rsidR="000F5A24" w:rsidRPr="00FC4B52" w:rsidRDefault="000F5A24" w:rsidP="0088417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0F5A24" w:rsidRPr="00FC4B52" w:rsidSect="000C77B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E9" w:rsidRDefault="008D2AE9">
      <w:r>
        <w:separator/>
      </w:r>
    </w:p>
  </w:endnote>
  <w:endnote w:type="continuationSeparator" w:id="0">
    <w:p w:rsidR="008D2AE9" w:rsidRDefault="008D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E9" w:rsidRDefault="008D2AE9">
      <w:r>
        <w:separator/>
      </w:r>
    </w:p>
  </w:footnote>
  <w:footnote w:type="continuationSeparator" w:id="0">
    <w:p w:rsidR="008D2AE9" w:rsidRDefault="008D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5A8EEA0"/>
    <w:name w:val="WW8Num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B7C1544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D5C64ED"/>
    <w:multiLevelType w:val="hybridMultilevel"/>
    <w:tmpl w:val="1C2C468A"/>
    <w:lvl w:ilvl="0" w:tplc="80E2F20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0"/>
        <w:szCs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96CD8"/>
    <w:multiLevelType w:val="hybridMultilevel"/>
    <w:tmpl w:val="EDF8E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F2"/>
    <w:rsid w:val="00035A00"/>
    <w:rsid w:val="000C77BB"/>
    <w:rsid w:val="000F5A24"/>
    <w:rsid w:val="00107E3F"/>
    <w:rsid w:val="0014286B"/>
    <w:rsid w:val="001F6C69"/>
    <w:rsid w:val="00232E58"/>
    <w:rsid w:val="00297C33"/>
    <w:rsid w:val="00360168"/>
    <w:rsid w:val="003D7C32"/>
    <w:rsid w:val="003E46EF"/>
    <w:rsid w:val="00433ABA"/>
    <w:rsid w:val="004467CF"/>
    <w:rsid w:val="004714CD"/>
    <w:rsid w:val="00491BFF"/>
    <w:rsid w:val="004A4BEA"/>
    <w:rsid w:val="004A6F45"/>
    <w:rsid w:val="004D50BC"/>
    <w:rsid w:val="005D5617"/>
    <w:rsid w:val="006B29B1"/>
    <w:rsid w:val="006C0ECC"/>
    <w:rsid w:val="007454F2"/>
    <w:rsid w:val="00763B32"/>
    <w:rsid w:val="007D7628"/>
    <w:rsid w:val="00833241"/>
    <w:rsid w:val="008405D5"/>
    <w:rsid w:val="00884173"/>
    <w:rsid w:val="008D2AE9"/>
    <w:rsid w:val="008F1A58"/>
    <w:rsid w:val="008F59FA"/>
    <w:rsid w:val="009447F3"/>
    <w:rsid w:val="00964A8C"/>
    <w:rsid w:val="009A75F2"/>
    <w:rsid w:val="009E7611"/>
    <w:rsid w:val="00AB2148"/>
    <w:rsid w:val="00B119E7"/>
    <w:rsid w:val="00BC19B3"/>
    <w:rsid w:val="00BF56EE"/>
    <w:rsid w:val="00C23F88"/>
    <w:rsid w:val="00C33D5C"/>
    <w:rsid w:val="00D304F6"/>
    <w:rsid w:val="00D66F6A"/>
    <w:rsid w:val="00DC754A"/>
    <w:rsid w:val="00F142A5"/>
    <w:rsid w:val="00F24D89"/>
    <w:rsid w:val="00F65CA4"/>
    <w:rsid w:val="00FC4B52"/>
    <w:rsid w:val="00F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7B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0C77BB"/>
    <w:pPr>
      <w:keepNext/>
      <w:numPr>
        <w:ilvl w:val="1"/>
        <w:numId w:val="9"/>
      </w:numPr>
      <w:jc w:val="both"/>
      <w:outlineLvl w:val="1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A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2z0">
    <w:name w:val="WW8Num2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4z0">
    <w:name w:val="WW8Num4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6z0">
    <w:name w:val="WW8Num6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7z0">
    <w:name w:val="WW8Num7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8z0">
    <w:name w:val="WW8Num8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9z0">
    <w:name w:val="WW8Num9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10z0">
    <w:name w:val="WW8Num10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WW8Num11z0">
    <w:name w:val="WW8Num11z0"/>
    <w:rsid w:val="000C77BB"/>
    <w:rPr>
      <w:b w:val="0"/>
      <w:i w:val="0"/>
      <w:strike w:val="0"/>
      <w:dstrike w:val="0"/>
      <w:shadow w:val="0"/>
      <w:position w:val="0"/>
      <w:sz w:val="24"/>
      <w:vertAlign w:val="baseline"/>
    </w:rPr>
  </w:style>
  <w:style w:type="character" w:customStyle="1" w:styleId="Standardnpsmoodstavce1">
    <w:name w:val="Standardní písmo odstavce1"/>
    <w:rsid w:val="000C77BB"/>
  </w:style>
  <w:style w:type="character" w:customStyle="1" w:styleId="Char">
    <w:name w:val="Char"/>
    <w:basedOn w:val="Standardnpsmoodstavce1"/>
    <w:rsid w:val="000C77BB"/>
    <w:rPr>
      <w:sz w:val="24"/>
      <w:szCs w:val="24"/>
      <w:u w:val="single"/>
      <w:lang w:val="cs-CZ" w:eastAsia="ar-SA" w:bidi="ar-SA"/>
    </w:rPr>
  </w:style>
  <w:style w:type="character" w:customStyle="1" w:styleId="WW-Char">
    <w:name w:val="WW- Char"/>
    <w:basedOn w:val="Standardnpsmoodstavce1"/>
    <w:rsid w:val="000C77BB"/>
    <w:rPr>
      <w:sz w:val="24"/>
      <w:szCs w:val="24"/>
      <w:lang w:val="cs-CZ" w:eastAsia="ar-SA" w:bidi="ar-SA"/>
    </w:rPr>
  </w:style>
  <w:style w:type="character" w:customStyle="1" w:styleId="WW-Char1">
    <w:name w:val="WW- Char1"/>
    <w:basedOn w:val="Standardnpsmoodstavce1"/>
    <w:rsid w:val="000C77BB"/>
    <w:rPr>
      <w:sz w:val="24"/>
      <w:szCs w:val="24"/>
      <w:lang w:val="cs-CZ" w:eastAsia="ar-SA" w:bidi="ar-SA"/>
    </w:rPr>
  </w:style>
  <w:style w:type="character" w:customStyle="1" w:styleId="WW-Char12">
    <w:name w:val="WW- Char12"/>
    <w:basedOn w:val="Standardnpsmoodstavce1"/>
    <w:rsid w:val="000C77BB"/>
    <w:rPr>
      <w:sz w:val="24"/>
      <w:szCs w:val="24"/>
      <w:lang w:val="cs-CZ" w:eastAsia="ar-SA" w:bidi="ar-SA"/>
    </w:rPr>
  </w:style>
  <w:style w:type="character" w:customStyle="1" w:styleId="WW-Char123">
    <w:name w:val="WW- Char123"/>
    <w:basedOn w:val="Standardnpsmoodstavce1"/>
    <w:rsid w:val="000C77BB"/>
    <w:rPr>
      <w:lang w:val="cs-CZ" w:eastAsia="ar-SA" w:bidi="ar-SA"/>
    </w:rPr>
  </w:style>
  <w:style w:type="character" w:customStyle="1" w:styleId="Znakypropoznmkupodarou">
    <w:name w:val="Znaky pro poznámku pod čarou"/>
    <w:basedOn w:val="Standardnpsmoodstavce1"/>
    <w:rsid w:val="000C77BB"/>
    <w:rPr>
      <w:vertAlign w:val="superscript"/>
    </w:rPr>
  </w:style>
  <w:style w:type="character" w:styleId="Znakapoznpodarou">
    <w:name w:val="footnote reference"/>
    <w:semiHidden/>
    <w:rsid w:val="000C77BB"/>
    <w:rPr>
      <w:vertAlign w:val="superscript"/>
    </w:rPr>
  </w:style>
  <w:style w:type="character" w:styleId="Odkaznavysvtlivky">
    <w:name w:val="endnote reference"/>
    <w:semiHidden/>
    <w:rsid w:val="000C77BB"/>
    <w:rPr>
      <w:vertAlign w:val="superscript"/>
    </w:rPr>
  </w:style>
  <w:style w:type="character" w:customStyle="1" w:styleId="Znakyprovysvtlivky">
    <w:name w:val="Znaky pro vysvětlivky"/>
    <w:rsid w:val="000C77BB"/>
  </w:style>
  <w:style w:type="paragraph" w:customStyle="1" w:styleId="Nadpis">
    <w:name w:val="Nadpis"/>
    <w:basedOn w:val="Normln"/>
    <w:next w:val="Zkladntext"/>
    <w:rsid w:val="000C77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C77BB"/>
    <w:pPr>
      <w:spacing w:after="120"/>
    </w:pPr>
  </w:style>
  <w:style w:type="paragraph" w:styleId="Seznam">
    <w:name w:val="List"/>
    <w:basedOn w:val="Zkladntext"/>
    <w:rsid w:val="000C77BB"/>
    <w:rPr>
      <w:rFonts w:cs="Tahoma"/>
    </w:rPr>
  </w:style>
  <w:style w:type="paragraph" w:customStyle="1" w:styleId="Popisek">
    <w:name w:val="Popisek"/>
    <w:basedOn w:val="Normln"/>
    <w:rsid w:val="000C77B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C77BB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0C77BB"/>
    <w:pPr>
      <w:ind w:left="708" w:firstLine="357"/>
      <w:jc w:val="both"/>
    </w:pPr>
  </w:style>
  <w:style w:type="paragraph" w:styleId="Zhlav">
    <w:name w:val="header"/>
    <w:basedOn w:val="Normln"/>
    <w:rsid w:val="000C77BB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0C77BB"/>
    <w:rPr>
      <w:sz w:val="20"/>
      <w:szCs w:val="20"/>
      <w:lang/>
    </w:rPr>
  </w:style>
  <w:style w:type="paragraph" w:styleId="Nzev">
    <w:name w:val="Title"/>
    <w:basedOn w:val="Normln"/>
    <w:next w:val="Podtitul"/>
    <w:qFormat/>
    <w:rsid w:val="000C77B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itul">
    <w:name w:val="Subtitle"/>
    <w:basedOn w:val="Nadpis"/>
    <w:next w:val="Zkladntext"/>
    <w:qFormat/>
    <w:rsid w:val="000C77BB"/>
    <w:pPr>
      <w:jc w:val="center"/>
    </w:pPr>
    <w:rPr>
      <w:i/>
      <w:iCs/>
    </w:rPr>
  </w:style>
  <w:style w:type="paragraph" w:customStyle="1" w:styleId="nzevzkona">
    <w:name w:val="název zákona"/>
    <w:basedOn w:val="Nzev"/>
    <w:rsid w:val="000C77BB"/>
    <w:rPr>
      <w:rFonts w:ascii="Cambria" w:hAnsi="Cambria" w:cs="Cambria"/>
    </w:rPr>
  </w:style>
  <w:style w:type="paragraph" w:customStyle="1" w:styleId="slalnk">
    <w:name w:val="Čísla článků"/>
    <w:basedOn w:val="Normln"/>
    <w:rsid w:val="000C77B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C77BB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C77BB"/>
    <w:pPr>
      <w:keepLines/>
      <w:numPr>
        <w:numId w:val="3"/>
      </w:numPr>
      <w:spacing w:after="60"/>
      <w:ind w:left="0" w:firstLine="0"/>
      <w:jc w:val="both"/>
    </w:pPr>
  </w:style>
  <w:style w:type="paragraph" w:styleId="Textbubliny">
    <w:name w:val="Balloon Text"/>
    <w:basedOn w:val="Normln"/>
    <w:rsid w:val="000C77BB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9E7611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4173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A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5A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5A2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A4C40-05E4-4886-9CDF-67E64F64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……</vt:lpstr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……</dc:title>
  <dc:creator>Standard</dc:creator>
  <cp:lastModifiedBy>AStejny</cp:lastModifiedBy>
  <cp:revision>3</cp:revision>
  <cp:lastPrinted>2012-12-11T10:59:00Z</cp:lastPrinted>
  <dcterms:created xsi:type="dcterms:W3CDTF">2015-12-10T07:59:00Z</dcterms:created>
  <dcterms:modified xsi:type="dcterms:W3CDTF">2018-05-11T06:18:00Z</dcterms:modified>
</cp:coreProperties>
</file>