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FF" w:rsidRPr="00987646" w:rsidRDefault="009519FF" w:rsidP="009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left"/>
        <w:rPr>
          <w:b/>
          <w:szCs w:val="24"/>
        </w:rPr>
      </w:pPr>
      <w:r w:rsidRPr="00987646">
        <w:rPr>
          <w:b/>
          <w:szCs w:val="24"/>
        </w:rPr>
        <w:t xml:space="preserve">Střednědobý výhled rozpočtu, rozpočet </w:t>
      </w:r>
      <w:r>
        <w:rPr>
          <w:b/>
          <w:szCs w:val="24"/>
        </w:rPr>
        <w:t>a rozpočtová opatření</w:t>
      </w:r>
      <w:r w:rsidRPr="00987646">
        <w:rPr>
          <w:b/>
          <w:szCs w:val="24"/>
        </w:rPr>
        <w:t xml:space="preserve"> a závěrečný účet Svazku obcí Horní Labe jsou </w:t>
      </w:r>
      <w:r>
        <w:rPr>
          <w:b/>
          <w:szCs w:val="24"/>
        </w:rPr>
        <w:t>zveřejněny</w:t>
      </w:r>
      <w:r w:rsidRPr="00987646">
        <w:rPr>
          <w:b/>
          <w:szCs w:val="24"/>
        </w:rPr>
        <w:t xml:space="preserve"> na </w:t>
      </w:r>
      <w:hyperlink r:id="rId4" w:history="1">
        <w:r w:rsidRPr="00987646">
          <w:rPr>
            <w:rStyle w:val="Hypertextovodkaz"/>
            <w:b/>
            <w:szCs w:val="24"/>
          </w:rPr>
          <w:t>http://sohl.cz/organy%2Dstanovy%2Ddokumenty/d-1039/p1=1043</w:t>
        </w:r>
      </w:hyperlink>
      <w:r w:rsidRPr="00987646">
        <w:rPr>
          <w:b/>
          <w:szCs w:val="24"/>
        </w:rPr>
        <w:t xml:space="preserve"> </w:t>
      </w:r>
    </w:p>
    <w:p w:rsidR="009519FF" w:rsidRDefault="009519FF" w:rsidP="009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left"/>
        <w:rPr>
          <w:b/>
          <w:szCs w:val="24"/>
        </w:rPr>
      </w:pPr>
      <w:r w:rsidRPr="007C276A">
        <w:rPr>
          <w:b/>
          <w:szCs w:val="24"/>
        </w:rPr>
        <w:t xml:space="preserve">Cesta: </w:t>
      </w:r>
      <w:hyperlink r:id="rId5" w:history="1">
        <w:r>
          <w:rPr>
            <w:rStyle w:val="Hypertextovodkaz"/>
            <w:b/>
            <w:szCs w:val="24"/>
          </w:rPr>
          <w:t>sohl.cz</w:t>
        </w:r>
      </w:hyperlink>
      <w:r w:rsidRPr="007C276A">
        <w:rPr>
          <w:b/>
          <w:szCs w:val="24"/>
        </w:rPr>
        <w:t xml:space="preserve"> </w:t>
      </w:r>
      <w:r>
        <w:rPr>
          <w:b/>
          <w:szCs w:val="24"/>
        </w:rPr>
        <w:t>→</w:t>
      </w:r>
      <w:r w:rsidRPr="007C276A">
        <w:rPr>
          <w:b/>
          <w:szCs w:val="24"/>
        </w:rPr>
        <w:t xml:space="preserve"> </w:t>
      </w:r>
      <w:r>
        <w:rPr>
          <w:b/>
          <w:szCs w:val="24"/>
        </w:rPr>
        <w:t xml:space="preserve">Základní údaje → Orgány, stanovy, dokumenty </w:t>
      </w:r>
    </w:p>
    <w:p w:rsidR="009519FF" w:rsidRPr="007C276A" w:rsidRDefault="009519FF" w:rsidP="00951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left"/>
        <w:rPr>
          <w:b/>
          <w:szCs w:val="24"/>
        </w:rPr>
      </w:pPr>
      <w:r w:rsidRPr="007C276A">
        <w:rPr>
          <w:b/>
          <w:szCs w:val="24"/>
        </w:rPr>
        <w:t xml:space="preserve">Do listinné podoby těchto dokumentů je možné nahlédnout </w:t>
      </w:r>
      <w:r>
        <w:rPr>
          <w:b/>
          <w:szCs w:val="24"/>
        </w:rPr>
        <w:t xml:space="preserve">v budově Městského úřadu Hostinné, Náměstí 69, 543 71 Hostinné, </w:t>
      </w:r>
      <w:r w:rsidRPr="007C276A">
        <w:rPr>
          <w:b/>
          <w:szCs w:val="24"/>
        </w:rPr>
        <w:t>v kanceláři č. 3</w:t>
      </w:r>
      <w:r>
        <w:rPr>
          <w:b/>
          <w:szCs w:val="24"/>
        </w:rPr>
        <w:t xml:space="preserve">2. </w:t>
      </w:r>
    </w:p>
    <w:p w:rsidR="00AF157F" w:rsidRDefault="00AF157F"/>
    <w:p w:rsidR="00A1328F" w:rsidRPr="005A5482" w:rsidRDefault="00A1328F" w:rsidP="00A1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jc w:val="left"/>
        <w:rPr>
          <w:b/>
          <w:color w:val="0066FF"/>
          <w:szCs w:val="24"/>
        </w:rPr>
      </w:pPr>
      <w:r w:rsidRPr="00987646">
        <w:rPr>
          <w:b/>
          <w:szCs w:val="24"/>
        </w:rPr>
        <w:t xml:space="preserve">Střednědobý výhled rozpočtu, rozpočet </w:t>
      </w:r>
      <w:r>
        <w:rPr>
          <w:b/>
          <w:szCs w:val="24"/>
        </w:rPr>
        <w:t>a rozpočtová opatření</w:t>
      </w:r>
      <w:r w:rsidRPr="00987646">
        <w:rPr>
          <w:b/>
          <w:szCs w:val="24"/>
        </w:rPr>
        <w:t xml:space="preserve"> a závěrečný účet </w:t>
      </w:r>
      <w:r w:rsidRPr="005A5482">
        <w:rPr>
          <w:rFonts w:hint="eastAsia"/>
          <w:b/>
        </w:rPr>
        <w:t>Krkono</w:t>
      </w:r>
      <w:r>
        <w:rPr>
          <w:b/>
        </w:rPr>
        <w:t>š</w:t>
      </w:r>
      <w:r w:rsidRPr="005A5482">
        <w:rPr>
          <w:rFonts w:hint="eastAsia"/>
          <w:b/>
        </w:rPr>
        <w:t xml:space="preserve">e </w:t>
      </w:r>
      <w:r>
        <w:rPr>
          <w:b/>
        </w:rPr>
        <w:t>-</w:t>
      </w:r>
      <w:r w:rsidRPr="005A5482">
        <w:rPr>
          <w:rFonts w:hint="eastAsia"/>
          <w:b/>
        </w:rPr>
        <w:t>svazek m</w:t>
      </w:r>
      <w:r>
        <w:rPr>
          <w:b/>
        </w:rPr>
        <w:t>ě</w:t>
      </w:r>
      <w:r w:rsidRPr="005A5482">
        <w:rPr>
          <w:rFonts w:hint="eastAsia"/>
          <w:b/>
        </w:rPr>
        <w:t>st a obc</w:t>
      </w:r>
      <w:r>
        <w:rPr>
          <w:b/>
        </w:rPr>
        <w:t xml:space="preserve">í </w:t>
      </w:r>
      <w:r w:rsidRPr="00987646">
        <w:rPr>
          <w:b/>
          <w:szCs w:val="24"/>
        </w:rPr>
        <w:t xml:space="preserve">Labe jsou </w:t>
      </w:r>
      <w:r>
        <w:rPr>
          <w:b/>
          <w:szCs w:val="24"/>
        </w:rPr>
        <w:t>zveřejněny</w:t>
      </w:r>
      <w:r w:rsidRPr="00987646">
        <w:rPr>
          <w:b/>
          <w:szCs w:val="24"/>
        </w:rPr>
        <w:t xml:space="preserve"> na </w:t>
      </w:r>
      <w:r w:rsidRPr="005A5482">
        <w:rPr>
          <w:rFonts w:hint="eastAsia"/>
          <w:b/>
          <w:color w:val="0000FF"/>
          <w:u w:val="single"/>
        </w:rPr>
        <w:t>http://www.krkonose.eu/cs/smo-svazek</w:t>
      </w:r>
    </w:p>
    <w:p w:rsidR="00A1328F" w:rsidRDefault="00A1328F" w:rsidP="00A13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42"/>
        <w:rPr>
          <w:b/>
          <w:bCs/>
          <w:sz w:val="52"/>
          <w:szCs w:val="52"/>
        </w:rPr>
      </w:pPr>
      <w:r w:rsidRPr="007C276A">
        <w:rPr>
          <w:b/>
          <w:szCs w:val="24"/>
        </w:rPr>
        <w:t xml:space="preserve">Do listinné podoby těchto dokumentů je možné nahlédnout </w:t>
      </w:r>
      <w:r>
        <w:rPr>
          <w:b/>
          <w:szCs w:val="24"/>
        </w:rPr>
        <w:t>v budově Městského úřadu</w:t>
      </w:r>
      <w:r>
        <w:rPr>
          <w:b/>
        </w:rPr>
        <w:t xml:space="preserve"> ve Vrchlabí, </w:t>
      </w:r>
      <w:r w:rsidR="00367021" w:rsidRPr="00367021">
        <w:rPr>
          <w:b/>
        </w:rPr>
        <w:t>Krkonošská 8, 543 01 Vrchlabí</w:t>
      </w:r>
      <w:r>
        <w:rPr>
          <w:b/>
        </w:rPr>
        <w:t xml:space="preserve">, </w:t>
      </w:r>
      <w:r w:rsidR="00367021">
        <w:rPr>
          <w:b/>
        </w:rPr>
        <w:t xml:space="preserve">v kanceláři v I. patře </w:t>
      </w:r>
      <w:r>
        <w:rPr>
          <w:b/>
          <w:szCs w:val="24"/>
        </w:rPr>
        <w:t xml:space="preserve"> </w:t>
      </w:r>
    </w:p>
    <w:p w:rsidR="009519FF" w:rsidRDefault="009519FF"/>
    <w:sectPr w:rsidR="009519FF" w:rsidSect="00AF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19FF"/>
    <w:rsid w:val="00367021"/>
    <w:rsid w:val="00762F96"/>
    <w:rsid w:val="009519FF"/>
    <w:rsid w:val="00966AE9"/>
    <w:rsid w:val="00A1328F"/>
    <w:rsid w:val="00AF157F"/>
    <w:rsid w:val="00E1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9FF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9519F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ostinne.info" TargetMode="External"/><Relationship Id="rId4" Type="http://schemas.openxmlformats.org/officeDocument/2006/relationships/hyperlink" Target="http://sohl.cz/organy%2Dstanovy%2Ddokumenty/d-1039/p1=104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AStejny</dc:creator>
  <cp:lastModifiedBy>AStejny</cp:lastModifiedBy>
  <cp:revision>3</cp:revision>
  <dcterms:created xsi:type="dcterms:W3CDTF">2017-03-14T07:31:00Z</dcterms:created>
  <dcterms:modified xsi:type="dcterms:W3CDTF">2017-04-05T07:40:00Z</dcterms:modified>
</cp:coreProperties>
</file>